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0A0" w:firstRow="1" w:lastRow="0" w:firstColumn="1" w:lastColumn="0" w:noHBand="0" w:noVBand="0"/>
      </w:tblPr>
      <w:tblGrid>
        <w:gridCol w:w="5669"/>
        <w:gridCol w:w="3402"/>
      </w:tblGrid>
      <w:tr w:rsidR="00403E37" w:rsidTr="00403E37">
        <w:tc>
          <w:tcPr>
            <w:tcW w:w="3125" w:type="pct"/>
          </w:tcPr>
          <w:p w:rsidR="00403E37" w:rsidRDefault="00403E37" w:rsidP="00403E37">
            <w:pPr>
              <w:keepLines/>
              <w:autoSpaceDE w:val="0"/>
              <w:autoSpaceDN w:val="0"/>
              <w:adjustRightInd w:val="0"/>
              <w:spacing w:after="0" w:line="240" w:lineRule="auto"/>
              <w:ind w:right="113"/>
              <w:rPr>
                <w:rFonts w:ascii="Times New Roman" w:hAnsi="Times New Roman" w:cs="Times New Roman"/>
                <w:color w:val="000000"/>
                <w:sz w:val="24"/>
                <w:szCs w:val="24"/>
              </w:rPr>
            </w:pPr>
            <w:bookmarkStart w:id="0" w:name="_GoBack"/>
            <w:bookmarkEnd w:id="0"/>
            <w:r>
              <w:rPr>
                <w:rFonts w:ascii="Times New Roman" w:hAnsi="Times New Roman" w:cs="Times New Roman"/>
                <w:color w:val="000000"/>
                <w:sz w:val="24"/>
                <w:szCs w:val="24"/>
              </w:rPr>
              <w:t>Datumu skatīt dokumenta paraksta laika zīmogā.</w:t>
            </w:r>
          </w:p>
          <w:p w:rsidR="00403E37" w:rsidRDefault="00403E37" w:rsidP="00403E37">
            <w:pPr>
              <w:keepLines/>
              <w:autoSpaceDE w:val="0"/>
              <w:autoSpaceDN w:val="0"/>
              <w:adjustRightInd w:val="0"/>
              <w:spacing w:after="0" w:line="240" w:lineRule="auto"/>
              <w:ind w:right="113"/>
              <w:rPr>
                <w:rFonts w:ascii="Times New Roman" w:hAnsi="Times New Roman" w:cs="Times New Roman"/>
                <w:color w:val="000000"/>
                <w:sz w:val="24"/>
                <w:szCs w:val="24"/>
              </w:rPr>
            </w:pPr>
            <w:r>
              <w:rPr>
                <w:rFonts w:ascii="Times New Roman" w:hAnsi="Times New Roman" w:cs="Times New Roman"/>
                <w:color w:val="000000"/>
                <w:sz w:val="24"/>
                <w:szCs w:val="24"/>
              </w:rPr>
              <w:t>Reģistrācijas numuru skatīt pievienotajā failā Registracijas_numurs</w:t>
            </w:r>
          </w:p>
        </w:tc>
        <w:tc>
          <w:tcPr>
            <w:tcW w:w="1875" w:type="pct"/>
          </w:tcPr>
          <w:p w:rsidR="00403E37" w:rsidRDefault="00403E37" w:rsidP="00403E37">
            <w:pPr>
              <w:keepLines/>
              <w:autoSpaceDE w:val="0"/>
              <w:autoSpaceDN w:val="0"/>
              <w:adjustRightInd w:val="0"/>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JĒKABPILS PILSĒTAS PAŠVALDĪBAS</w:t>
            </w:r>
            <w:r>
              <w:rPr>
                <w:rFonts w:ascii="Times New Roman" w:hAnsi="Times New Roman" w:cs="Times New Roman"/>
                <w:color w:val="000000"/>
                <w:sz w:val="24"/>
                <w:szCs w:val="24"/>
              </w:rPr>
              <w:br/>
              <w:t>PILSĒTSAIMNIECĪBAS DEPARTAMENTAM</w:t>
            </w:r>
            <w:r>
              <w:rPr>
                <w:rFonts w:ascii="Times New Roman" w:hAnsi="Times New Roman" w:cs="Times New Roman"/>
                <w:color w:val="000000"/>
                <w:sz w:val="24"/>
                <w:szCs w:val="24"/>
              </w:rPr>
              <w:br/>
              <w:t>Brīvības ielā 120, Jēkabpilī,</w:t>
            </w:r>
            <w:r>
              <w:rPr>
                <w:rFonts w:ascii="Times New Roman" w:hAnsi="Times New Roman" w:cs="Times New Roman"/>
                <w:color w:val="000000"/>
                <w:sz w:val="24"/>
                <w:szCs w:val="24"/>
              </w:rPr>
              <w:br/>
              <w:t>LV-5201</w:t>
            </w:r>
          </w:p>
        </w:tc>
      </w:tr>
    </w:tbl>
    <w:p w:rsidR="00403E37" w:rsidRDefault="00403E37" w:rsidP="00403E37">
      <w:pPr>
        <w:autoSpaceDE w:val="0"/>
        <w:autoSpaceDN w:val="0"/>
        <w:adjustRightInd w:val="0"/>
        <w:spacing w:after="0" w:line="240" w:lineRule="auto"/>
        <w:rPr>
          <w:rFonts w:ascii="Times New Roman" w:hAnsi="Times New Roman" w:cs="Times New Roman"/>
          <w:color w:val="000000"/>
          <w:sz w:val="24"/>
          <w:szCs w:val="24"/>
        </w:rPr>
      </w:pPr>
    </w:p>
    <w:tbl>
      <w:tblPr>
        <w:tblW w:w="5000" w:type="pct"/>
        <w:tblCellMar>
          <w:left w:w="0" w:type="dxa"/>
          <w:right w:w="0" w:type="dxa"/>
        </w:tblCellMar>
        <w:tblLook w:val="00A0" w:firstRow="1" w:lastRow="0" w:firstColumn="1" w:lastColumn="0" w:noHBand="0" w:noVBand="0"/>
      </w:tblPr>
      <w:tblGrid>
        <w:gridCol w:w="9071"/>
      </w:tblGrid>
      <w:tr w:rsidR="00403E37" w:rsidTr="00403E37">
        <w:tc>
          <w:tcPr>
            <w:tcW w:w="5000" w:type="pct"/>
          </w:tcPr>
          <w:p w:rsidR="00403E37" w:rsidRDefault="00403E37" w:rsidP="00403E37">
            <w:pPr>
              <w:keepLine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Par tehnisko noteikumu izsniegšanu</w:t>
            </w:r>
          </w:p>
        </w:tc>
      </w:tr>
    </w:tbl>
    <w:p w:rsidR="00403E37" w:rsidRDefault="00403E37" w:rsidP="00403E37">
      <w:pPr>
        <w:autoSpaceDE w:val="0"/>
        <w:autoSpaceDN w:val="0"/>
        <w:adjustRightInd w:val="0"/>
        <w:spacing w:after="0" w:line="240" w:lineRule="auto"/>
        <w:jc w:val="both"/>
        <w:rPr>
          <w:rFonts w:ascii="Times New Roman" w:hAnsi="Times New Roman" w:cs="Times New Roman"/>
          <w:color w:val="000000"/>
          <w:sz w:val="24"/>
          <w:szCs w:val="24"/>
        </w:rPr>
      </w:pPr>
    </w:p>
    <w:tbl>
      <w:tblPr>
        <w:tblW w:w="5000" w:type="pct"/>
        <w:tblCellMar>
          <w:left w:w="0" w:type="dxa"/>
          <w:right w:w="0" w:type="dxa"/>
        </w:tblCellMar>
        <w:tblLook w:val="00A0" w:firstRow="1" w:lastRow="0" w:firstColumn="1" w:lastColumn="0" w:noHBand="0" w:noVBand="0"/>
      </w:tblPr>
      <w:tblGrid>
        <w:gridCol w:w="9071"/>
      </w:tblGrid>
      <w:tr w:rsidR="00403E37" w:rsidTr="00403E37">
        <w:tc>
          <w:tcPr>
            <w:tcW w:w="5000" w:type="pct"/>
          </w:tcPr>
          <w:p w:rsidR="00403E37" w:rsidRDefault="00403E37" w:rsidP="00403E37">
            <w:pPr>
              <w:keepLine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Saskaņā ar Jūsu iesniegumu par tehnisko noteikumu izsniegšanu "Ražošanas ēkas jaunbūve uzņēmējdarbības attīstībai Ķieģelu ielā 19, Jēkabpilī", AS "Sadales tīkls" Tīklu attīstības funkcija informē, ka, lai nodrošinātu elektrisko tīklu drošu ekspluatāciju, kā arī piekļūšanu energoobjektiem, tehniskajā projektā jāuzrāda visas esošo un </w:t>
            </w:r>
            <w:r>
              <w:rPr>
                <w:rFonts w:ascii="Times New Roman" w:hAnsi="Times New Roman" w:cs="Times New Roman"/>
                <w:b/>
                <w:bCs/>
                <w:color w:val="000000"/>
                <w:sz w:val="24"/>
                <w:szCs w:val="24"/>
              </w:rPr>
              <w:t>perspektīvo elektrisko tīklu</w:t>
            </w:r>
            <w:r>
              <w:rPr>
                <w:rFonts w:ascii="Times New Roman" w:hAnsi="Times New Roman" w:cs="Times New Roman"/>
                <w:color w:val="000000"/>
                <w:sz w:val="24"/>
                <w:szCs w:val="24"/>
              </w:rPr>
              <w:t xml:space="preserve"> izvietošanas zonas, ievērojot "Aizsargjoslu likumā" noteiktās elektrisko tīklu ekspluatācijas aizsargjoslas (16. pants) un jāinformē zemes īpašniekus par īpašumu lietošanas tiesību ierobežojumiem tajās (35. un 45. pants), projektējot jāsaglabā esošo elektroapgādes objektu izvietojumu.</w:t>
            </w:r>
          </w:p>
          <w:p w:rsidR="00403E37" w:rsidRDefault="00403E37" w:rsidP="00403E37">
            <w:pPr>
              <w:keepLines/>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Elektrisko tīklu ekspluatācijas aizsargjoslas:</w:t>
            </w:r>
          </w:p>
          <w:p w:rsidR="00403E37" w:rsidRDefault="00403E37" w:rsidP="00403E37">
            <w:pPr>
              <w:keepLines/>
              <w:autoSpaceDE w:val="0"/>
              <w:autoSpaceDN w:val="0"/>
              <w:adjustRightInd w:val="0"/>
              <w:spacing w:after="0" w:line="240" w:lineRule="auto"/>
              <w:jc w:val="both"/>
              <w:rPr>
                <w:rFonts w:ascii="Times New Roman" w:hAnsi="Times New Roman" w:cs="Times New Roman"/>
                <w:b/>
                <w:bCs/>
                <w:color w:val="000000"/>
                <w:sz w:val="24"/>
                <w:szCs w:val="24"/>
              </w:rPr>
            </w:pPr>
          </w:p>
          <w:tbl>
            <w:tblPr>
              <w:tblW w:w="0" w:type="auto"/>
              <w:tblCellMar>
                <w:left w:w="0" w:type="dxa"/>
                <w:right w:w="0" w:type="dxa"/>
              </w:tblCellMar>
              <w:tblLook w:val="00A0" w:firstRow="1" w:lastRow="0" w:firstColumn="1" w:lastColumn="0" w:noHBand="0" w:noVBand="0"/>
            </w:tblPr>
            <w:tblGrid>
              <w:gridCol w:w="639"/>
              <w:gridCol w:w="1980"/>
              <w:gridCol w:w="2908"/>
              <w:gridCol w:w="1815"/>
              <w:gridCol w:w="1449"/>
            </w:tblGrid>
            <w:tr w:rsidR="00403E37" w:rsidTr="00403E37">
              <w:tc>
                <w:tcPr>
                  <w:tcW w:w="639" w:type="dxa"/>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08"/>
                    <w:jc w:val="center"/>
                    <w:rPr>
                      <w:rFonts w:ascii="Times New Roman" w:hAnsi="Times New Roman" w:cs="Times New Roman"/>
                      <w:b/>
                      <w:bCs/>
                      <w:color w:val="000000"/>
                      <w:sz w:val="24"/>
                      <w:szCs w:val="24"/>
                    </w:rPr>
                  </w:pPr>
                </w:p>
                <w:p w:rsidR="00403E37" w:rsidRDefault="00403E37" w:rsidP="00403E37">
                  <w:pPr>
                    <w:autoSpaceDE w:val="0"/>
                    <w:autoSpaceDN w:val="0"/>
                    <w:adjustRightInd w:val="0"/>
                    <w:spacing w:after="0" w:line="240" w:lineRule="auto"/>
                    <w:ind w:left="108" w:right="96"/>
                    <w:jc w:val="center"/>
                    <w:rPr>
                      <w:rFonts w:ascii="Times New Roman" w:hAnsi="Times New Roman" w:cs="Times New Roman"/>
                      <w:color w:val="000000"/>
                      <w:sz w:val="24"/>
                      <w:szCs w:val="24"/>
                    </w:rPr>
                  </w:pPr>
                  <w:r>
                    <w:rPr>
                      <w:rFonts w:ascii="Times New Roman" w:hAnsi="Times New Roman" w:cs="Times New Roman"/>
                      <w:color w:val="000000"/>
                      <w:sz w:val="24"/>
                      <w:szCs w:val="24"/>
                    </w:rPr>
                    <w:t>Nr. p. k.</w:t>
                  </w:r>
                </w:p>
              </w:tc>
              <w:tc>
                <w:tcPr>
                  <w:tcW w:w="1980" w:type="dxa"/>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08"/>
                    <w:jc w:val="center"/>
                    <w:rPr>
                      <w:rFonts w:ascii="Times New Roman" w:hAnsi="Times New Roman" w:cs="Times New Roman"/>
                      <w:color w:val="000000"/>
                      <w:sz w:val="24"/>
                      <w:szCs w:val="24"/>
                    </w:rPr>
                  </w:pPr>
                </w:p>
                <w:p w:rsidR="00403E37" w:rsidRDefault="00403E37" w:rsidP="00403E37">
                  <w:pPr>
                    <w:autoSpaceDE w:val="0"/>
                    <w:autoSpaceDN w:val="0"/>
                    <w:adjustRightInd w:val="0"/>
                    <w:spacing w:after="0" w:line="240" w:lineRule="auto"/>
                    <w:ind w:left="108"/>
                    <w:jc w:val="center"/>
                    <w:rPr>
                      <w:rFonts w:ascii="Times New Roman" w:hAnsi="Times New Roman" w:cs="Times New Roman"/>
                      <w:color w:val="000000"/>
                      <w:sz w:val="24"/>
                      <w:szCs w:val="24"/>
                    </w:rPr>
                  </w:pPr>
                  <w:r>
                    <w:rPr>
                      <w:rFonts w:ascii="Times New Roman" w:hAnsi="Times New Roman" w:cs="Times New Roman"/>
                      <w:color w:val="000000"/>
                      <w:sz w:val="24"/>
                      <w:szCs w:val="24"/>
                    </w:rPr>
                    <w:t>Elektrisko tīklu</w:t>
                  </w:r>
                </w:p>
                <w:p w:rsidR="00403E37" w:rsidRDefault="00403E37" w:rsidP="00403E37">
                  <w:pPr>
                    <w:autoSpaceDE w:val="0"/>
                    <w:autoSpaceDN w:val="0"/>
                    <w:adjustRightInd w:val="0"/>
                    <w:spacing w:after="0" w:line="240" w:lineRule="auto"/>
                    <w:ind w:left="108"/>
                    <w:jc w:val="center"/>
                    <w:rPr>
                      <w:rFonts w:ascii="Times New Roman" w:hAnsi="Times New Roman" w:cs="Times New Roman"/>
                      <w:color w:val="000000"/>
                      <w:sz w:val="24"/>
                      <w:szCs w:val="24"/>
                    </w:rPr>
                  </w:pPr>
                  <w:r>
                    <w:rPr>
                      <w:rFonts w:ascii="Times New Roman" w:hAnsi="Times New Roman" w:cs="Times New Roman"/>
                      <w:color w:val="000000"/>
                      <w:sz w:val="24"/>
                      <w:szCs w:val="24"/>
                    </w:rPr>
                    <w:t>objekti</w:t>
                  </w:r>
                </w:p>
              </w:tc>
              <w:tc>
                <w:tcPr>
                  <w:tcW w:w="2908" w:type="dxa"/>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jc w:val="center"/>
                    <w:rPr>
                      <w:rFonts w:ascii="Times New Roman" w:hAnsi="Times New Roman" w:cs="Times New Roman"/>
                      <w:color w:val="000000"/>
                      <w:sz w:val="24"/>
                      <w:szCs w:val="24"/>
                    </w:rPr>
                  </w:pPr>
                  <w:r>
                    <w:rPr>
                      <w:rFonts w:ascii="Times New Roman" w:hAnsi="Times New Roman" w:cs="Times New Roman"/>
                      <w:color w:val="000000"/>
                      <w:sz w:val="24"/>
                      <w:szCs w:val="24"/>
                    </w:rPr>
                    <w:t>Platums (m) ārpus pilsētām un ciemiem, kā arī pilsētu lauku teritorijās</w:t>
                  </w:r>
                </w:p>
              </w:tc>
              <w:tc>
                <w:tcPr>
                  <w:tcW w:w="1815" w:type="dxa"/>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jc w:val="center"/>
                    <w:rPr>
                      <w:rFonts w:ascii="Times New Roman" w:hAnsi="Times New Roman" w:cs="Times New Roman"/>
                      <w:color w:val="000000"/>
                      <w:sz w:val="24"/>
                      <w:szCs w:val="24"/>
                    </w:rPr>
                  </w:pPr>
                  <w:r>
                    <w:rPr>
                      <w:rFonts w:ascii="Times New Roman" w:hAnsi="Times New Roman" w:cs="Times New Roman"/>
                      <w:color w:val="000000"/>
                      <w:sz w:val="24"/>
                      <w:szCs w:val="24"/>
                    </w:rPr>
                    <w:t>Platums (m) pilsētās un ciemos</w:t>
                  </w:r>
                </w:p>
              </w:tc>
              <w:tc>
                <w:tcPr>
                  <w:tcW w:w="1449" w:type="dxa"/>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13" w:right="315"/>
                    <w:jc w:val="center"/>
                    <w:rPr>
                      <w:rFonts w:ascii="Times New Roman" w:hAnsi="Times New Roman" w:cs="Times New Roman"/>
                      <w:color w:val="000000"/>
                      <w:sz w:val="24"/>
                      <w:szCs w:val="24"/>
                    </w:rPr>
                  </w:pPr>
                </w:p>
                <w:p w:rsidR="00403E37" w:rsidRDefault="00403E37" w:rsidP="00403E37">
                  <w:pPr>
                    <w:autoSpaceDE w:val="0"/>
                    <w:autoSpaceDN w:val="0"/>
                    <w:adjustRightInd w:val="0"/>
                    <w:spacing w:after="0" w:line="240" w:lineRule="auto"/>
                    <w:ind w:left="113" w:right="315"/>
                    <w:jc w:val="center"/>
                    <w:rPr>
                      <w:rFonts w:ascii="Times New Roman" w:hAnsi="Times New Roman" w:cs="Times New Roman"/>
                      <w:color w:val="000000"/>
                      <w:sz w:val="24"/>
                      <w:szCs w:val="24"/>
                    </w:rPr>
                  </w:pPr>
                  <w:r>
                    <w:rPr>
                      <w:rFonts w:ascii="Times New Roman" w:hAnsi="Times New Roman" w:cs="Times New Roman"/>
                      <w:color w:val="000000"/>
                      <w:sz w:val="24"/>
                      <w:szCs w:val="24"/>
                    </w:rPr>
                    <w:t>Piezīmes</w:t>
                  </w:r>
                </w:p>
              </w:tc>
            </w:tr>
            <w:tr w:rsidR="00403E37" w:rsidTr="00403E37">
              <w:tc>
                <w:tcPr>
                  <w:tcW w:w="639" w:type="dxa"/>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jc w:val="center"/>
                    <w:rPr>
                      <w:rFonts w:ascii="Times New Roman" w:hAnsi="Times New Roman" w:cs="Times New Roman"/>
                      <w:color w:val="000000"/>
                    </w:rPr>
                  </w:pPr>
                  <w:r>
                    <w:rPr>
                      <w:rFonts w:ascii="Times New Roman" w:hAnsi="Times New Roman" w:cs="Times New Roman"/>
                      <w:color w:val="000000"/>
                    </w:rPr>
                    <w:t>1.</w:t>
                  </w:r>
                </w:p>
              </w:tc>
              <w:tc>
                <w:tcPr>
                  <w:tcW w:w="1980" w:type="dxa"/>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GVL līdz 20kV</w:t>
                  </w:r>
                </w:p>
              </w:tc>
              <w:tc>
                <w:tcPr>
                  <w:tcW w:w="2908" w:type="dxa"/>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13.0*</w:t>
                  </w:r>
                </w:p>
              </w:tc>
              <w:tc>
                <w:tcPr>
                  <w:tcW w:w="1815" w:type="dxa"/>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5.0*</w:t>
                  </w:r>
                </w:p>
              </w:tc>
              <w:tc>
                <w:tcPr>
                  <w:tcW w:w="1449" w:type="dxa"/>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13" w:right="32"/>
                    <w:rPr>
                      <w:rFonts w:ascii="Times New Roman" w:hAnsi="Times New Roman" w:cs="Times New Roman"/>
                      <w:color w:val="000000"/>
                    </w:rPr>
                  </w:pPr>
                  <w:r>
                    <w:rPr>
                      <w:rFonts w:ascii="Times New Roman" w:hAnsi="Times New Roman" w:cs="Times New Roman"/>
                      <w:color w:val="000000"/>
                    </w:rPr>
                    <w:t>GVL – gaisa vadu līnijas</w:t>
                  </w:r>
                </w:p>
              </w:tc>
            </w:tr>
            <w:tr w:rsidR="00403E37" w:rsidTr="00403E37">
              <w:tc>
                <w:tcPr>
                  <w:tcW w:w="639" w:type="dxa"/>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jc w:val="center"/>
                    <w:rPr>
                      <w:rFonts w:ascii="Times New Roman" w:hAnsi="Times New Roman" w:cs="Times New Roman"/>
                      <w:color w:val="000000"/>
                    </w:rPr>
                  </w:pPr>
                  <w:r>
                    <w:rPr>
                      <w:rFonts w:ascii="Times New Roman" w:hAnsi="Times New Roman" w:cs="Times New Roman"/>
                      <w:color w:val="000000"/>
                    </w:rPr>
                    <w:t>2.</w:t>
                  </w:r>
                </w:p>
              </w:tc>
              <w:tc>
                <w:tcPr>
                  <w:tcW w:w="1980" w:type="dxa"/>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GVL ar spriegumu vairāk par 20kV, līdz 110kV</w:t>
                  </w:r>
                </w:p>
              </w:tc>
              <w:tc>
                <w:tcPr>
                  <w:tcW w:w="2908" w:type="dxa"/>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30.0 m attālumā no malējiem vadiem uz ārpusi no līnijas</w:t>
                  </w:r>
                </w:p>
              </w:tc>
              <w:tc>
                <w:tcPr>
                  <w:tcW w:w="1815" w:type="dxa"/>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7.0 m attālumā no malējiem vadiem uz ārpusi no līnijas</w:t>
                  </w:r>
                </w:p>
              </w:tc>
              <w:tc>
                <w:tcPr>
                  <w:tcW w:w="1449" w:type="dxa"/>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13" w:right="315"/>
                    <w:rPr>
                      <w:rFonts w:ascii="Times New Roman" w:hAnsi="Times New Roman" w:cs="Times New Roman"/>
                      <w:color w:val="000000"/>
                    </w:rPr>
                  </w:pPr>
                </w:p>
              </w:tc>
            </w:tr>
            <w:tr w:rsidR="00403E37" w:rsidTr="00403E37">
              <w:tc>
                <w:tcPr>
                  <w:tcW w:w="639" w:type="dxa"/>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jc w:val="center"/>
                    <w:rPr>
                      <w:rFonts w:ascii="Times New Roman" w:hAnsi="Times New Roman" w:cs="Times New Roman"/>
                      <w:color w:val="000000"/>
                    </w:rPr>
                  </w:pPr>
                  <w:r>
                    <w:rPr>
                      <w:rFonts w:ascii="Times New Roman" w:hAnsi="Times New Roman" w:cs="Times New Roman"/>
                      <w:color w:val="000000"/>
                    </w:rPr>
                    <w:t>3.</w:t>
                  </w:r>
                </w:p>
              </w:tc>
              <w:tc>
                <w:tcPr>
                  <w:tcW w:w="1980" w:type="dxa"/>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GVL ar spriegumu vairāk par 110kV</w:t>
                  </w:r>
                </w:p>
              </w:tc>
              <w:tc>
                <w:tcPr>
                  <w:tcW w:w="2908" w:type="dxa"/>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30.0 m attālumā no malējiem vadiem uz ārpusi no līnijas</w:t>
                  </w:r>
                </w:p>
              </w:tc>
              <w:tc>
                <w:tcPr>
                  <w:tcW w:w="1815" w:type="dxa"/>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12.0 m attālumā no malējiem vadiem uz ārpusi no līnijas</w:t>
                  </w:r>
                </w:p>
              </w:tc>
              <w:tc>
                <w:tcPr>
                  <w:tcW w:w="1449" w:type="dxa"/>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13" w:right="315"/>
                    <w:rPr>
                      <w:rFonts w:ascii="Times New Roman" w:hAnsi="Times New Roman" w:cs="Times New Roman"/>
                      <w:color w:val="000000"/>
                    </w:rPr>
                  </w:pPr>
                </w:p>
              </w:tc>
            </w:tr>
            <w:tr w:rsidR="00403E37" w:rsidTr="00403E37">
              <w:tc>
                <w:tcPr>
                  <w:tcW w:w="639" w:type="dxa"/>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jc w:val="center"/>
                    <w:rPr>
                      <w:rFonts w:ascii="Times New Roman" w:hAnsi="Times New Roman" w:cs="Times New Roman"/>
                      <w:color w:val="000000"/>
                    </w:rPr>
                  </w:pPr>
                  <w:r>
                    <w:rPr>
                      <w:rFonts w:ascii="Times New Roman" w:hAnsi="Times New Roman" w:cs="Times New Roman"/>
                      <w:color w:val="000000"/>
                    </w:rPr>
                    <w:t>4.</w:t>
                  </w:r>
                </w:p>
              </w:tc>
              <w:tc>
                <w:tcPr>
                  <w:tcW w:w="1980" w:type="dxa"/>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KL</w:t>
                  </w:r>
                </w:p>
              </w:tc>
              <w:tc>
                <w:tcPr>
                  <w:tcW w:w="2908" w:type="dxa"/>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1.0 m attālumā no kabeļu līnijas ass  uz ārpusi</w:t>
                  </w:r>
                </w:p>
              </w:tc>
              <w:tc>
                <w:tcPr>
                  <w:tcW w:w="1815" w:type="dxa"/>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1.0 m attālumā no kabeļu līnijas ass  uz ārpusi</w:t>
                  </w:r>
                </w:p>
              </w:tc>
              <w:tc>
                <w:tcPr>
                  <w:tcW w:w="1449" w:type="dxa"/>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13" w:right="32"/>
                    <w:rPr>
                      <w:rFonts w:ascii="Times New Roman" w:hAnsi="Times New Roman" w:cs="Times New Roman"/>
                      <w:color w:val="000000"/>
                    </w:rPr>
                  </w:pPr>
                  <w:r>
                    <w:rPr>
                      <w:rFonts w:ascii="Times New Roman" w:hAnsi="Times New Roman" w:cs="Times New Roman"/>
                      <w:color w:val="000000"/>
                    </w:rPr>
                    <w:t>KL – kabeļu līnijas</w:t>
                  </w:r>
                </w:p>
              </w:tc>
            </w:tr>
            <w:tr w:rsidR="00403E37" w:rsidTr="00403E37">
              <w:tc>
                <w:tcPr>
                  <w:tcW w:w="639" w:type="dxa"/>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jc w:val="center"/>
                    <w:rPr>
                      <w:rFonts w:ascii="Times New Roman" w:hAnsi="Times New Roman" w:cs="Times New Roman"/>
                      <w:color w:val="000000"/>
                    </w:rPr>
                  </w:pPr>
                  <w:r>
                    <w:rPr>
                      <w:rFonts w:ascii="Times New Roman" w:hAnsi="Times New Roman" w:cs="Times New Roman"/>
                      <w:color w:val="000000"/>
                    </w:rPr>
                    <w:t>5.</w:t>
                  </w:r>
                </w:p>
              </w:tc>
              <w:tc>
                <w:tcPr>
                  <w:tcW w:w="1980" w:type="dxa"/>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Būves: TP, SP, FP</w:t>
                  </w:r>
                </w:p>
              </w:tc>
              <w:tc>
                <w:tcPr>
                  <w:tcW w:w="2908" w:type="dxa"/>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1.0</w:t>
                  </w:r>
                </w:p>
              </w:tc>
              <w:tc>
                <w:tcPr>
                  <w:tcW w:w="1815" w:type="dxa"/>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1.0</w:t>
                  </w:r>
                </w:p>
              </w:tc>
              <w:tc>
                <w:tcPr>
                  <w:tcW w:w="1449" w:type="dxa"/>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13" w:right="32"/>
                    <w:rPr>
                      <w:rFonts w:ascii="Times New Roman" w:hAnsi="Times New Roman" w:cs="Times New Roman"/>
                      <w:color w:val="000000"/>
                    </w:rPr>
                  </w:pPr>
                  <w:r>
                    <w:rPr>
                      <w:rFonts w:ascii="Times New Roman" w:hAnsi="Times New Roman" w:cs="Times New Roman"/>
                      <w:color w:val="000000"/>
                    </w:rPr>
                    <w:t>1 m attālumā no nožogojuma vai būves visvairāk izvirzīto daļu projekcijas</w:t>
                  </w:r>
                </w:p>
              </w:tc>
            </w:tr>
          </w:tbl>
          <w:p w:rsidR="00403E37" w:rsidRDefault="00403E37" w:rsidP="00403E37">
            <w:pPr>
              <w:keepLines/>
              <w:autoSpaceDE w:val="0"/>
              <w:autoSpaceDN w:val="0"/>
              <w:adjustRightInd w:val="0"/>
              <w:spacing w:after="0" w:line="240" w:lineRule="auto"/>
              <w:jc w:val="both"/>
              <w:rPr>
                <w:rFonts w:ascii="Times New Roman" w:hAnsi="Times New Roman" w:cs="Times New Roman"/>
                <w:color w:val="000000"/>
                <w:sz w:val="10"/>
                <w:szCs w:val="10"/>
              </w:rPr>
            </w:pPr>
            <w:r>
              <w:rPr>
                <w:rFonts w:ascii="Times New Roman" w:hAnsi="Times New Roman" w:cs="Times New Roman"/>
                <w:color w:val="000000"/>
                <w:sz w:val="10"/>
                <w:szCs w:val="10"/>
              </w:rPr>
              <w:t xml:space="preserve">     </w:t>
            </w:r>
          </w:p>
          <w:p w:rsidR="00403E37" w:rsidRDefault="00403E37" w:rsidP="00403E37">
            <w:pPr>
              <w:keepLine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Platums noteikts, pamatojoties uz "Aizsargjoslu likuma" 16. pantu, pieņemts, ka attālums starp gaisa vadu līnijas malējiem vadiem ir 1m.</w:t>
            </w:r>
          </w:p>
          <w:p w:rsidR="00403E37" w:rsidRDefault="00403E37" w:rsidP="00403E37">
            <w:pPr>
              <w:keepLines/>
              <w:autoSpaceDE w:val="0"/>
              <w:autoSpaceDN w:val="0"/>
              <w:adjustRightInd w:val="0"/>
              <w:spacing w:after="0" w:line="240" w:lineRule="auto"/>
              <w:jc w:val="both"/>
              <w:rPr>
                <w:rFonts w:ascii="Times New Roman" w:hAnsi="Times New Roman" w:cs="Times New Roman"/>
                <w:color w:val="000000"/>
                <w:sz w:val="24"/>
                <w:szCs w:val="24"/>
              </w:rPr>
            </w:pPr>
          </w:p>
          <w:p w:rsidR="00403E37" w:rsidRDefault="00403E37" w:rsidP="00403E37">
            <w:pPr>
              <w:keepLine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Projektējot pārējās komunikācijas jāievēro, saskaņā ar spēkā esošām normām, šādus horizontālus attālumus no elektropārvades līnijas:</w:t>
            </w:r>
          </w:p>
          <w:p w:rsidR="00403E37" w:rsidRDefault="00403E37" w:rsidP="00403E37">
            <w:pPr>
              <w:keepLines/>
              <w:autoSpaceDE w:val="0"/>
              <w:autoSpaceDN w:val="0"/>
              <w:adjustRightInd w:val="0"/>
              <w:spacing w:after="0" w:line="240" w:lineRule="auto"/>
              <w:rPr>
                <w:rFonts w:ascii="Times New Roman" w:hAnsi="Times New Roman" w:cs="Times New Roman"/>
                <w:color w:val="000000"/>
                <w:sz w:val="24"/>
                <w:szCs w:val="24"/>
              </w:rPr>
            </w:pPr>
          </w:p>
          <w:tbl>
            <w:tblPr>
              <w:tblW w:w="5000" w:type="pct"/>
              <w:tblCellMar>
                <w:left w:w="0" w:type="dxa"/>
                <w:right w:w="0" w:type="dxa"/>
              </w:tblCellMar>
              <w:tblLook w:val="00A0" w:firstRow="1" w:lastRow="0" w:firstColumn="1" w:lastColumn="0" w:noHBand="0" w:noVBand="0"/>
            </w:tblPr>
            <w:tblGrid>
              <w:gridCol w:w="500"/>
              <w:gridCol w:w="3294"/>
              <w:gridCol w:w="4144"/>
              <w:gridCol w:w="1117"/>
            </w:tblGrid>
            <w:tr w:rsidR="00403E37" w:rsidTr="00403E37">
              <w:tc>
                <w:tcPr>
                  <w:tcW w:w="276"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08"/>
                    <w:jc w:val="center"/>
                    <w:rPr>
                      <w:rFonts w:ascii="Times New Roman" w:hAnsi="Times New Roman" w:cs="Times New Roman"/>
                      <w:color w:val="000000"/>
                      <w:sz w:val="24"/>
                      <w:szCs w:val="24"/>
                    </w:rPr>
                  </w:pPr>
                  <w:r>
                    <w:rPr>
                      <w:rFonts w:ascii="Times New Roman" w:hAnsi="Times New Roman" w:cs="Times New Roman"/>
                      <w:color w:val="000000"/>
                      <w:sz w:val="24"/>
                      <w:szCs w:val="24"/>
                    </w:rPr>
                    <w:t>Nr.</w:t>
                  </w:r>
                </w:p>
                <w:p w:rsidR="00403E37" w:rsidRDefault="00403E37" w:rsidP="00403E37">
                  <w:pPr>
                    <w:autoSpaceDE w:val="0"/>
                    <w:autoSpaceDN w:val="0"/>
                    <w:adjustRightInd w:val="0"/>
                    <w:spacing w:after="0" w:line="240" w:lineRule="auto"/>
                    <w:ind w:left="108"/>
                    <w:jc w:val="center"/>
                    <w:rPr>
                      <w:rFonts w:ascii="Times New Roman" w:hAnsi="Times New Roman" w:cs="Times New Roman"/>
                      <w:color w:val="000000"/>
                      <w:sz w:val="24"/>
                      <w:szCs w:val="24"/>
                    </w:rPr>
                  </w:pPr>
                  <w:r>
                    <w:rPr>
                      <w:rFonts w:ascii="Times New Roman" w:hAnsi="Times New Roman" w:cs="Times New Roman"/>
                      <w:color w:val="000000"/>
                      <w:sz w:val="24"/>
                      <w:szCs w:val="24"/>
                    </w:rPr>
                    <w:t>p. k.</w:t>
                  </w:r>
                </w:p>
              </w:tc>
              <w:tc>
                <w:tcPr>
                  <w:tcW w:w="1818"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08"/>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Elektrisko tīklu </w:t>
                  </w:r>
                </w:p>
                <w:p w:rsidR="00403E37" w:rsidRDefault="00403E37" w:rsidP="00403E37">
                  <w:pPr>
                    <w:autoSpaceDE w:val="0"/>
                    <w:autoSpaceDN w:val="0"/>
                    <w:adjustRightInd w:val="0"/>
                    <w:spacing w:after="0" w:line="240" w:lineRule="auto"/>
                    <w:ind w:left="108"/>
                    <w:jc w:val="center"/>
                    <w:rPr>
                      <w:rFonts w:ascii="Times New Roman" w:hAnsi="Times New Roman" w:cs="Times New Roman"/>
                      <w:color w:val="000000"/>
                      <w:sz w:val="24"/>
                      <w:szCs w:val="24"/>
                    </w:rPr>
                  </w:pPr>
                  <w:r>
                    <w:rPr>
                      <w:rFonts w:ascii="Times New Roman" w:hAnsi="Times New Roman" w:cs="Times New Roman"/>
                      <w:color w:val="000000"/>
                      <w:sz w:val="24"/>
                      <w:szCs w:val="24"/>
                    </w:rPr>
                    <w:t>objekti</w:t>
                  </w:r>
                </w:p>
              </w:tc>
              <w:tc>
                <w:tcPr>
                  <w:tcW w:w="2287"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Komunikācijas, būves, </w:t>
                  </w:r>
                </w:p>
                <w:p w:rsidR="00403E37" w:rsidRDefault="00403E37" w:rsidP="00403E37">
                  <w:pPr>
                    <w:autoSpaceDE w:val="0"/>
                    <w:autoSpaceDN w:val="0"/>
                    <w:adjustRightInd w:val="0"/>
                    <w:spacing w:after="0" w:line="240" w:lineRule="auto"/>
                    <w:ind w:left="15"/>
                    <w:jc w:val="center"/>
                    <w:rPr>
                      <w:rFonts w:ascii="Times New Roman" w:hAnsi="Times New Roman" w:cs="Times New Roman"/>
                      <w:color w:val="000000"/>
                      <w:sz w:val="24"/>
                      <w:szCs w:val="24"/>
                    </w:rPr>
                  </w:pPr>
                  <w:r>
                    <w:rPr>
                      <w:rFonts w:ascii="Times New Roman" w:hAnsi="Times New Roman" w:cs="Times New Roman"/>
                      <w:color w:val="000000"/>
                      <w:sz w:val="24"/>
                      <w:szCs w:val="24"/>
                    </w:rPr>
                    <w:t>Dabas objekti</w:t>
                  </w:r>
                </w:p>
              </w:tc>
              <w:tc>
                <w:tcPr>
                  <w:tcW w:w="617"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jc w:val="center"/>
                    <w:rPr>
                      <w:rFonts w:ascii="Times New Roman" w:hAnsi="Times New Roman" w:cs="Times New Roman"/>
                      <w:color w:val="000000"/>
                      <w:sz w:val="24"/>
                      <w:szCs w:val="24"/>
                    </w:rPr>
                  </w:pPr>
                  <w:r>
                    <w:rPr>
                      <w:rFonts w:ascii="Times New Roman" w:hAnsi="Times New Roman" w:cs="Times New Roman"/>
                      <w:color w:val="000000"/>
                      <w:sz w:val="24"/>
                      <w:szCs w:val="24"/>
                    </w:rPr>
                    <w:t>Attālums</w:t>
                  </w:r>
                </w:p>
              </w:tc>
            </w:tr>
            <w:tr w:rsidR="00403E37" w:rsidTr="00403E37">
              <w:tc>
                <w:tcPr>
                  <w:tcW w:w="276"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jc w:val="center"/>
                    <w:rPr>
                      <w:rFonts w:ascii="Times New Roman" w:hAnsi="Times New Roman" w:cs="Times New Roman"/>
                      <w:color w:val="000000"/>
                    </w:rPr>
                  </w:pPr>
                  <w:r>
                    <w:rPr>
                      <w:rFonts w:ascii="Times New Roman" w:hAnsi="Times New Roman" w:cs="Times New Roman"/>
                      <w:color w:val="000000"/>
                    </w:rPr>
                    <w:t>1.</w:t>
                  </w:r>
                </w:p>
              </w:tc>
              <w:tc>
                <w:tcPr>
                  <w:tcW w:w="1818"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 xml:space="preserve">20kV gaisvadu līnija </w:t>
                  </w:r>
                </w:p>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(no malējā vada)</w:t>
                  </w:r>
                </w:p>
              </w:tc>
              <w:tc>
                <w:tcPr>
                  <w:tcW w:w="2287"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Koku stumbri</w:t>
                  </w:r>
                </w:p>
              </w:tc>
              <w:tc>
                <w:tcPr>
                  <w:tcW w:w="617"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 6.5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jc w:val="center"/>
                    <w:rPr>
                      <w:rFonts w:ascii="Times New Roman" w:hAnsi="Times New Roman" w:cs="Times New Roman"/>
                      <w:color w:val="000000"/>
                    </w:rPr>
                  </w:pPr>
                  <w:r>
                    <w:rPr>
                      <w:rFonts w:ascii="Times New Roman" w:hAnsi="Times New Roman" w:cs="Times New Roman"/>
                      <w:color w:val="000000"/>
                    </w:rPr>
                    <w:t>2.</w:t>
                  </w:r>
                </w:p>
              </w:tc>
              <w:tc>
                <w:tcPr>
                  <w:tcW w:w="1818"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20kV balsta pazemes daļa</w:t>
                  </w:r>
                </w:p>
              </w:tc>
              <w:tc>
                <w:tcPr>
                  <w:tcW w:w="2287"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Ielas braucamā daļa</w:t>
                  </w:r>
                </w:p>
              </w:tc>
              <w:tc>
                <w:tcPr>
                  <w:tcW w:w="617"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1.5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jc w:val="center"/>
                    <w:rPr>
                      <w:rFonts w:ascii="Times New Roman" w:hAnsi="Times New Roman" w:cs="Times New Roman"/>
                      <w:color w:val="000000"/>
                    </w:rPr>
                  </w:pPr>
                  <w:r>
                    <w:rPr>
                      <w:rFonts w:ascii="Times New Roman" w:hAnsi="Times New Roman" w:cs="Times New Roman"/>
                      <w:color w:val="000000"/>
                    </w:rPr>
                    <w:t>3.</w:t>
                  </w:r>
                </w:p>
              </w:tc>
              <w:tc>
                <w:tcPr>
                  <w:tcW w:w="1818"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20kV balsta pazemes daļa</w:t>
                  </w:r>
                </w:p>
              </w:tc>
              <w:tc>
                <w:tcPr>
                  <w:tcW w:w="2287"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kabelis</w:t>
                  </w:r>
                </w:p>
              </w:tc>
              <w:tc>
                <w:tcPr>
                  <w:tcW w:w="617"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2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jc w:val="center"/>
                    <w:rPr>
                      <w:rFonts w:ascii="Times New Roman" w:hAnsi="Times New Roman" w:cs="Times New Roman"/>
                      <w:color w:val="000000"/>
                    </w:rPr>
                  </w:pPr>
                  <w:r>
                    <w:rPr>
                      <w:rFonts w:ascii="Times New Roman" w:hAnsi="Times New Roman" w:cs="Times New Roman"/>
                      <w:color w:val="000000"/>
                    </w:rPr>
                    <w:t>4.</w:t>
                  </w:r>
                </w:p>
              </w:tc>
              <w:tc>
                <w:tcPr>
                  <w:tcW w:w="1818"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20kV gaisvadu līnijas malējais vads</w:t>
                  </w:r>
                </w:p>
              </w:tc>
              <w:tc>
                <w:tcPr>
                  <w:tcW w:w="2287"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Ēkas ārējā siena vai balkons</w:t>
                  </w:r>
                </w:p>
              </w:tc>
              <w:tc>
                <w:tcPr>
                  <w:tcW w:w="617"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2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jc w:val="center"/>
                    <w:rPr>
                      <w:rFonts w:ascii="Times New Roman" w:hAnsi="Times New Roman" w:cs="Times New Roman"/>
                      <w:color w:val="000000"/>
                    </w:rPr>
                  </w:pPr>
                  <w:r>
                    <w:rPr>
                      <w:rFonts w:ascii="Times New Roman" w:hAnsi="Times New Roman" w:cs="Times New Roman"/>
                      <w:color w:val="000000"/>
                    </w:rPr>
                    <w:t>5.</w:t>
                  </w:r>
                </w:p>
              </w:tc>
              <w:tc>
                <w:tcPr>
                  <w:tcW w:w="1818"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kabeļlīnija</w:t>
                  </w:r>
                </w:p>
              </w:tc>
              <w:tc>
                <w:tcPr>
                  <w:tcW w:w="2287"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Būves pazemes daļa</w:t>
                  </w:r>
                </w:p>
              </w:tc>
              <w:tc>
                <w:tcPr>
                  <w:tcW w:w="617"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0.6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jc w:val="center"/>
                    <w:rPr>
                      <w:rFonts w:ascii="Times New Roman" w:hAnsi="Times New Roman" w:cs="Times New Roman"/>
                      <w:color w:val="000000"/>
                    </w:rPr>
                  </w:pPr>
                  <w:r>
                    <w:rPr>
                      <w:rFonts w:ascii="Times New Roman" w:hAnsi="Times New Roman" w:cs="Times New Roman"/>
                      <w:color w:val="000000"/>
                    </w:rPr>
                    <w:t>6.</w:t>
                  </w:r>
                </w:p>
              </w:tc>
              <w:tc>
                <w:tcPr>
                  <w:tcW w:w="1818"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kabeļlīnija</w:t>
                  </w:r>
                </w:p>
              </w:tc>
              <w:tc>
                <w:tcPr>
                  <w:tcW w:w="2287"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Sakaru kabelis</w:t>
                  </w:r>
                </w:p>
              </w:tc>
              <w:tc>
                <w:tcPr>
                  <w:tcW w:w="617"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0.5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jc w:val="center"/>
                    <w:rPr>
                      <w:rFonts w:ascii="Times New Roman" w:hAnsi="Times New Roman" w:cs="Times New Roman"/>
                      <w:color w:val="000000"/>
                    </w:rPr>
                  </w:pPr>
                  <w:r>
                    <w:rPr>
                      <w:rFonts w:ascii="Times New Roman" w:hAnsi="Times New Roman" w:cs="Times New Roman"/>
                      <w:color w:val="000000"/>
                    </w:rPr>
                    <w:t>7.</w:t>
                  </w:r>
                </w:p>
              </w:tc>
              <w:tc>
                <w:tcPr>
                  <w:tcW w:w="1818"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kabeļlīnija</w:t>
                  </w:r>
                </w:p>
              </w:tc>
              <w:tc>
                <w:tcPr>
                  <w:tcW w:w="2287"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kabeļu līnija</w:t>
                  </w:r>
                </w:p>
              </w:tc>
              <w:tc>
                <w:tcPr>
                  <w:tcW w:w="617"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0.1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jc w:val="center"/>
                    <w:rPr>
                      <w:rFonts w:ascii="Times New Roman" w:hAnsi="Times New Roman" w:cs="Times New Roman"/>
                      <w:color w:val="000000"/>
                    </w:rPr>
                  </w:pPr>
                  <w:r>
                    <w:rPr>
                      <w:rFonts w:ascii="Times New Roman" w:hAnsi="Times New Roman" w:cs="Times New Roman"/>
                      <w:color w:val="000000"/>
                    </w:rPr>
                    <w:t>8.</w:t>
                  </w:r>
                </w:p>
              </w:tc>
              <w:tc>
                <w:tcPr>
                  <w:tcW w:w="1818"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kabeļlīnija</w:t>
                  </w:r>
                </w:p>
              </w:tc>
              <w:tc>
                <w:tcPr>
                  <w:tcW w:w="2287"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Koku stumbri</w:t>
                  </w:r>
                </w:p>
              </w:tc>
              <w:tc>
                <w:tcPr>
                  <w:tcW w:w="617"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2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jc w:val="center"/>
                    <w:rPr>
                      <w:rFonts w:ascii="Times New Roman" w:hAnsi="Times New Roman" w:cs="Times New Roman"/>
                      <w:color w:val="000000"/>
                    </w:rPr>
                  </w:pPr>
                  <w:r>
                    <w:rPr>
                      <w:rFonts w:ascii="Times New Roman" w:hAnsi="Times New Roman" w:cs="Times New Roman"/>
                      <w:color w:val="000000"/>
                    </w:rPr>
                    <w:t xml:space="preserve">   9.</w:t>
                  </w:r>
                </w:p>
              </w:tc>
              <w:tc>
                <w:tcPr>
                  <w:tcW w:w="1818"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20kV balsta pazemes daļa</w:t>
                  </w:r>
                </w:p>
              </w:tc>
              <w:tc>
                <w:tcPr>
                  <w:tcW w:w="2287"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Sakaru kabelis (aizsargāts ar leņķa tēraudu)</w:t>
                  </w:r>
                </w:p>
              </w:tc>
              <w:tc>
                <w:tcPr>
                  <w:tcW w:w="617"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2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jc w:val="center"/>
                    <w:rPr>
                      <w:rFonts w:ascii="Times New Roman" w:hAnsi="Times New Roman" w:cs="Times New Roman"/>
                      <w:color w:val="000000"/>
                    </w:rPr>
                  </w:pPr>
                  <w:r>
                    <w:rPr>
                      <w:rFonts w:ascii="Times New Roman" w:hAnsi="Times New Roman" w:cs="Times New Roman"/>
                      <w:color w:val="000000"/>
                    </w:rPr>
                    <w:t>10.</w:t>
                  </w:r>
                </w:p>
              </w:tc>
              <w:tc>
                <w:tcPr>
                  <w:tcW w:w="1818"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kabeļlīnija</w:t>
                  </w:r>
                </w:p>
              </w:tc>
              <w:tc>
                <w:tcPr>
                  <w:tcW w:w="2287"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Zemā un vidējā spiediena gāzes vads</w:t>
                  </w:r>
                </w:p>
              </w:tc>
              <w:tc>
                <w:tcPr>
                  <w:tcW w:w="617"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1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jc w:val="center"/>
                    <w:rPr>
                      <w:rFonts w:ascii="Times New Roman" w:hAnsi="Times New Roman" w:cs="Times New Roman"/>
                      <w:color w:val="000000"/>
                    </w:rPr>
                  </w:pPr>
                  <w:r>
                    <w:rPr>
                      <w:rFonts w:ascii="Times New Roman" w:hAnsi="Times New Roman" w:cs="Times New Roman"/>
                      <w:color w:val="000000"/>
                    </w:rPr>
                    <w:t>11.</w:t>
                  </w:r>
                </w:p>
              </w:tc>
              <w:tc>
                <w:tcPr>
                  <w:tcW w:w="1818"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kabeļlīnija</w:t>
                  </w:r>
                </w:p>
              </w:tc>
              <w:tc>
                <w:tcPr>
                  <w:tcW w:w="2287"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Augstā spiediena gāzes vads</w:t>
                  </w:r>
                </w:p>
              </w:tc>
              <w:tc>
                <w:tcPr>
                  <w:tcW w:w="617"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2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jc w:val="center"/>
                    <w:rPr>
                      <w:rFonts w:ascii="Times New Roman" w:hAnsi="Times New Roman" w:cs="Times New Roman"/>
                      <w:color w:val="000000"/>
                    </w:rPr>
                  </w:pPr>
                  <w:r>
                    <w:rPr>
                      <w:rFonts w:ascii="Times New Roman" w:hAnsi="Times New Roman" w:cs="Times New Roman"/>
                      <w:color w:val="000000"/>
                    </w:rPr>
                    <w:t>12.</w:t>
                  </w:r>
                </w:p>
              </w:tc>
              <w:tc>
                <w:tcPr>
                  <w:tcW w:w="1818"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kabeļlīnija</w:t>
                  </w:r>
                </w:p>
              </w:tc>
              <w:tc>
                <w:tcPr>
                  <w:tcW w:w="2287"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Ūdensvads</w:t>
                  </w:r>
                </w:p>
              </w:tc>
              <w:tc>
                <w:tcPr>
                  <w:tcW w:w="617"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1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jc w:val="center"/>
                    <w:rPr>
                      <w:rFonts w:ascii="Times New Roman" w:hAnsi="Times New Roman" w:cs="Times New Roman"/>
                      <w:color w:val="000000"/>
                    </w:rPr>
                  </w:pPr>
                  <w:r>
                    <w:rPr>
                      <w:rFonts w:ascii="Times New Roman" w:hAnsi="Times New Roman" w:cs="Times New Roman"/>
                      <w:color w:val="000000"/>
                    </w:rPr>
                    <w:t>13.</w:t>
                  </w:r>
                </w:p>
              </w:tc>
              <w:tc>
                <w:tcPr>
                  <w:tcW w:w="1818"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"P" –  veida 20/0.42kV TA</w:t>
                  </w:r>
                </w:p>
              </w:tc>
              <w:tc>
                <w:tcPr>
                  <w:tcW w:w="2287"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IV un V ugunsizturības pakāpes ēkas</w:t>
                  </w:r>
                </w:p>
              </w:tc>
              <w:tc>
                <w:tcPr>
                  <w:tcW w:w="617" w:type="pct"/>
                  <w:tcBorders>
                    <w:top w:val="single" w:sz="6" w:space="0" w:color="000000"/>
                    <w:left w:val="single" w:sz="6" w:space="0" w:color="000000"/>
                    <w:bottom w:val="single" w:sz="6" w:space="0" w:color="000000"/>
                    <w:right w:val="single" w:sz="6" w:space="0" w:color="000000"/>
                  </w:tcBorders>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5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14.</w:t>
                  </w:r>
                </w:p>
              </w:tc>
              <w:tc>
                <w:tcPr>
                  <w:tcW w:w="1818"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gaisvadu līnijas zemākais vads vai piekarkabelis maksimālā nokarē</w:t>
                  </w:r>
                </w:p>
              </w:tc>
              <w:tc>
                <w:tcPr>
                  <w:tcW w:w="228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Ielas, ceļa brauktuve</w:t>
                  </w:r>
                </w:p>
              </w:tc>
              <w:tc>
                <w:tcPr>
                  <w:tcW w:w="61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 7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15.</w:t>
                  </w:r>
                </w:p>
              </w:tc>
              <w:tc>
                <w:tcPr>
                  <w:tcW w:w="1818"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kailvadu līnijas zemākais vads maksimālā nokarē</w:t>
                  </w:r>
                </w:p>
              </w:tc>
              <w:tc>
                <w:tcPr>
                  <w:tcW w:w="228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zeme</w:t>
                  </w:r>
                </w:p>
              </w:tc>
              <w:tc>
                <w:tcPr>
                  <w:tcW w:w="61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 6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16.</w:t>
                  </w:r>
                </w:p>
              </w:tc>
              <w:tc>
                <w:tcPr>
                  <w:tcW w:w="1818"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pievads</w:t>
                  </w:r>
                </w:p>
              </w:tc>
              <w:tc>
                <w:tcPr>
                  <w:tcW w:w="228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ielas nebraucamā daļa (trotuārs, gājēju celiņš)</w:t>
                  </w:r>
                </w:p>
              </w:tc>
              <w:tc>
                <w:tcPr>
                  <w:tcW w:w="61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3.5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17.</w:t>
                  </w:r>
                </w:p>
              </w:tc>
              <w:tc>
                <w:tcPr>
                  <w:tcW w:w="1818"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gaisvadu līnijas vadi maksimālā novirzē</w:t>
                  </w:r>
                </w:p>
              </w:tc>
              <w:tc>
                <w:tcPr>
                  <w:tcW w:w="228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ēkas vai būves balkons logs</w:t>
                  </w:r>
                </w:p>
              </w:tc>
              <w:tc>
                <w:tcPr>
                  <w:tcW w:w="61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1.5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18.</w:t>
                  </w:r>
                </w:p>
              </w:tc>
              <w:tc>
                <w:tcPr>
                  <w:tcW w:w="1818"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gaisvadu līnijas vadi maksimālā novirzē</w:t>
                  </w:r>
                </w:p>
              </w:tc>
              <w:tc>
                <w:tcPr>
                  <w:tcW w:w="228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ēkas vai būves cieša siena</w:t>
                  </w:r>
                </w:p>
              </w:tc>
              <w:tc>
                <w:tcPr>
                  <w:tcW w:w="61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1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19.</w:t>
                  </w:r>
                </w:p>
              </w:tc>
              <w:tc>
                <w:tcPr>
                  <w:tcW w:w="1818"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piekarkabeļu līnija maksimālā novirzē</w:t>
                  </w:r>
                </w:p>
              </w:tc>
              <w:tc>
                <w:tcPr>
                  <w:tcW w:w="228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ēkas vai būves balkons logs</w:t>
                  </w:r>
                </w:p>
              </w:tc>
              <w:tc>
                <w:tcPr>
                  <w:tcW w:w="61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1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20.</w:t>
                  </w:r>
                </w:p>
              </w:tc>
              <w:tc>
                <w:tcPr>
                  <w:tcW w:w="1818"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piekarkabeļu līnija maksimālā novirzē</w:t>
                  </w:r>
                </w:p>
              </w:tc>
              <w:tc>
                <w:tcPr>
                  <w:tcW w:w="228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ēkas vai būves cieša siena</w:t>
                  </w:r>
                </w:p>
              </w:tc>
              <w:tc>
                <w:tcPr>
                  <w:tcW w:w="61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0.5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21.</w:t>
                  </w:r>
                </w:p>
              </w:tc>
              <w:tc>
                <w:tcPr>
                  <w:tcW w:w="1818"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gaisvadu vai piekarkabeļu līnijas balsts</w:t>
                  </w:r>
                </w:p>
              </w:tc>
              <w:tc>
                <w:tcPr>
                  <w:tcW w:w="228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ūdens, gāzes, tvaika, siltuma un kanalizācijas cauruļvadi</w:t>
                  </w:r>
                </w:p>
              </w:tc>
              <w:tc>
                <w:tcPr>
                  <w:tcW w:w="61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1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22.</w:t>
                  </w:r>
                </w:p>
              </w:tc>
              <w:tc>
                <w:tcPr>
                  <w:tcW w:w="1818"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gaisvadu vai piekarkabeļu līnijas balsts</w:t>
                  </w:r>
                </w:p>
              </w:tc>
              <w:tc>
                <w:tcPr>
                  <w:tcW w:w="228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ugunsdzēsības hidranti, pazemes kanalizācijas lūkas un akas, ūdens krāni</w:t>
                  </w:r>
                </w:p>
              </w:tc>
              <w:tc>
                <w:tcPr>
                  <w:tcW w:w="61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2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23.</w:t>
                  </w:r>
                </w:p>
              </w:tc>
              <w:tc>
                <w:tcPr>
                  <w:tcW w:w="1818"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gaisvadu vai piekarkabeļu līnijas balsts</w:t>
                  </w:r>
                </w:p>
              </w:tc>
              <w:tc>
                <w:tcPr>
                  <w:tcW w:w="228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degvielas uzpildes stacija</w:t>
                  </w:r>
                </w:p>
              </w:tc>
              <w:tc>
                <w:tcPr>
                  <w:tcW w:w="61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10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24.</w:t>
                  </w:r>
                </w:p>
              </w:tc>
              <w:tc>
                <w:tcPr>
                  <w:tcW w:w="1818"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gaisvadu vai piekarkabeļu līnijas balsts</w:t>
                  </w:r>
                </w:p>
              </w:tc>
              <w:tc>
                <w:tcPr>
                  <w:tcW w:w="228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Kabeļi, izņemot sakaru, signalizācijas un radiotranslācijas kabeļus</w:t>
                  </w:r>
                </w:p>
              </w:tc>
              <w:tc>
                <w:tcPr>
                  <w:tcW w:w="61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1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25.</w:t>
                  </w:r>
                </w:p>
              </w:tc>
              <w:tc>
                <w:tcPr>
                  <w:tcW w:w="1818"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gaisvadu vai piekarkabeļu līnijas balsts</w:t>
                  </w:r>
                </w:p>
              </w:tc>
              <w:tc>
                <w:tcPr>
                  <w:tcW w:w="228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Tas pats, ja kabeļi ievietoti izolējošā caurulē</w:t>
                  </w:r>
                </w:p>
              </w:tc>
              <w:tc>
                <w:tcPr>
                  <w:tcW w:w="61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0.5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26.</w:t>
                  </w:r>
                </w:p>
              </w:tc>
              <w:tc>
                <w:tcPr>
                  <w:tcW w:w="1818"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kailvadu līnija vada maksimālā novirzē vai nokarē</w:t>
                  </w:r>
                </w:p>
              </w:tc>
              <w:tc>
                <w:tcPr>
                  <w:tcW w:w="228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koku lapu vainags, krūmi</w:t>
                  </w:r>
                </w:p>
              </w:tc>
              <w:tc>
                <w:tcPr>
                  <w:tcW w:w="61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1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27.</w:t>
                  </w:r>
                </w:p>
              </w:tc>
              <w:tc>
                <w:tcPr>
                  <w:tcW w:w="1818"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piekarkabeļu līnijas maksimālā novirze vai nokarē</w:t>
                  </w:r>
                </w:p>
              </w:tc>
              <w:tc>
                <w:tcPr>
                  <w:tcW w:w="228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koku zari, stumbri</w:t>
                  </w:r>
                </w:p>
              </w:tc>
              <w:tc>
                <w:tcPr>
                  <w:tcW w:w="61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0.3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28.</w:t>
                  </w:r>
                </w:p>
              </w:tc>
              <w:tc>
                <w:tcPr>
                  <w:tcW w:w="1818"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līnijas balsts</w:t>
                  </w:r>
                </w:p>
              </w:tc>
              <w:tc>
                <w:tcPr>
                  <w:tcW w:w="228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autoceļa zemes klātnes šķautne</w:t>
                  </w:r>
                </w:p>
              </w:tc>
              <w:tc>
                <w:tcPr>
                  <w:tcW w:w="61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1.5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29.</w:t>
                  </w:r>
                </w:p>
              </w:tc>
              <w:tc>
                <w:tcPr>
                  <w:tcW w:w="1818"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kailvadu līnija malējais vads vai piekarkabelis maksimālā novirzē</w:t>
                  </w:r>
                </w:p>
              </w:tc>
              <w:tc>
                <w:tcPr>
                  <w:tcW w:w="228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autoceļa zemes klātnes šķautne</w:t>
                  </w:r>
                </w:p>
              </w:tc>
              <w:tc>
                <w:tcPr>
                  <w:tcW w:w="61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2.5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lastRenderedPageBreak/>
                    <w:t>30.</w:t>
                  </w:r>
                </w:p>
              </w:tc>
              <w:tc>
                <w:tcPr>
                  <w:tcW w:w="1818"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kailvadu līnijas</w:t>
                  </w:r>
                </w:p>
              </w:tc>
              <w:tc>
                <w:tcPr>
                  <w:tcW w:w="228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kailvadu līnijas tuvākais vads</w:t>
                  </w:r>
                </w:p>
              </w:tc>
              <w:tc>
                <w:tcPr>
                  <w:tcW w:w="61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1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31.</w:t>
                  </w:r>
                </w:p>
              </w:tc>
              <w:tc>
                <w:tcPr>
                  <w:tcW w:w="1818"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piekarkabeļu līnijas šķērsojums</w:t>
                  </w:r>
                </w:p>
              </w:tc>
              <w:tc>
                <w:tcPr>
                  <w:tcW w:w="228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piekarkabeļu līnija</w:t>
                  </w:r>
                </w:p>
              </w:tc>
              <w:tc>
                <w:tcPr>
                  <w:tcW w:w="61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0.3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32.</w:t>
                  </w:r>
                </w:p>
              </w:tc>
              <w:tc>
                <w:tcPr>
                  <w:tcW w:w="1818"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piekarkabeļu līnijas šķērsojums</w:t>
                  </w:r>
                </w:p>
              </w:tc>
              <w:tc>
                <w:tcPr>
                  <w:tcW w:w="228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kailvadu līnijas zemākais vads</w:t>
                  </w:r>
                </w:p>
              </w:tc>
              <w:tc>
                <w:tcPr>
                  <w:tcW w:w="61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0.4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33.</w:t>
                  </w:r>
                </w:p>
              </w:tc>
              <w:tc>
                <w:tcPr>
                  <w:tcW w:w="1818"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gaisvadu līnijas šķērsojums</w:t>
                  </w:r>
                </w:p>
              </w:tc>
              <w:tc>
                <w:tcPr>
                  <w:tcW w:w="228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augšējās gaisvadu līnijas balsts</w:t>
                  </w:r>
                </w:p>
              </w:tc>
              <w:tc>
                <w:tcPr>
                  <w:tcW w:w="61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2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34.</w:t>
                  </w:r>
                </w:p>
              </w:tc>
              <w:tc>
                <w:tcPr>
                  <w:tcW w:w="1818"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kailvadu līnijas vai piekarkabeļa šķērsojums</w:t>
                  </w:r>
                </w:p>
              </w:tc>
              <w:tc>
                <w:tcPr>
                  <w:tcW w:w="228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20kV līnijas vadi</w:t>
                  </w:r>
                </w:p>
              </w:tc>
              <w:tc>
                <w:tcPr>
                  <w:tcW w:w="61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2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35.</w:t>
                  </w:r>
                </w:p>
              </w:tc>
              <w:tc>
                <w:tcPr>
                  <w:tcW w:w="1818"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gaisvadu līnijas tuvinājums vai paralēla izbūve, malējā vada maksimālā novirzē</w:t>
                  </w:r>
                </w:p>
              </w:tc>
              <w:tc>
                <w:tcPr>
                  <w:tcW w:w="228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20kV līnijas malējais vads maksimālā novirzē</w:t>
                  </w:r>
                </w:p>
              </w:tc>
              <w:tc>
                <w:tcPr>
                  <w:tcW w:w="61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2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36.</w:t>
                  </w:r>
                </w:p>
              </w:tc>
              <w:tc>
                <w:tcPr>
                  <w:tcW w:w="1818"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20kV gaisvadu līnijas zemākais vads maksimālā nokarē</w:t>
                  </w:r>
                </w:p>
              </w:tc>
              <w:tc>
                <w:tcPr>
                  <w:tcW w:w="228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zeme</w:t>
                  </w:r>
                </w:p>
              </w:tc>
              <w:tc>
                <w:tcPr>
                  <w:tcW w:w="61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7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37.</w:t>
                  </w:r>
                </w:p>
              </w:tc>
              <w:tc>
                <w:tcPr>
                  <w:tcW w:w="1818"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20kV gaisvadu līnijas zemākais vads maksimālā nokarē</w:t>
                  </w:r>
                </w:p>
              </w:tc>
              <w:tc>
                <w:tcPr>
                  <w:tcW w:w="228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autoceļa brauktuves augstākais punkts</w:t>
                  </w:r>
                </w:p>
              </w:tc>
              <w:tc>
                <w:tcPr>
                  <w:tcW w:w="61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8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38.</w:t>
                  </w:r>
                </w:p>
              </w:tc>
              <w:tc>
                <w:tcPr>
                  <w:tcW w:w="1818"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0.4kV kabeļu līnijas šķērsojums</w:t>
                  </w:r>
                </w:p>
              </w:tc>
              <w:tc>
                <w:tcPr>
                  <w:tcW w:w="228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zem ceļa braucamās daļas, laukumiem</w:t>
                  </w:r>
                </w:p>
              </w:tc>
              <w:tc>
                <w:tcPr>
                  <w:tcW w:w="61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1 m</w:t>
                  </w:r>
                </w:p>
              </w:tc>
            </w:tr>
            <w:tr w:rsidR="00403E37" w:rsidTr="00403E37">
              <w:tc>
                <w:tcPr>
                  <w:tcW w:w="276"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jc w:val="center"/>
                    <w:rPr>
                      <w:rFonts w:ascii="Times New Roman" w:hAnsi="Times New Roman" w:cs="Times New Roman"/>
                      <w:color w:val="000000"/>
                    </w:rPr>
                  </w:pPr>
                  <w:r>
                    <w:rPr>
                      <w:rFonts w:ascii="Times New Roman" w:hAnsi="Times New Roman" w:cs="Times New Roman"/>
                      <w:color w:val="000000"/>
                    </w:rPr>
                    <w:t>39.</w:t>
                  </w:r>
                </w:p>
              </w:tc>
              <w:tc>
                <w:tcPr>
                  <w:tcW w:w="1818"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20kV kabeļu līnijas šķērsojums</w:t>
                  </w:r>
                </w:p>
              </w:tc>
              <w:tc>
                <w:tcPr>
                  <w:tcW w:w="228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47"/>
                    <w:rPr>
                      <w:rFonts w:ascii="Times New Roman" w:hAnsi="Times New Roman" w:cs="Times New Roman"/>
                      <w:color w:val="000000"/>
                    </w:rPr>
                  </w:pPr>
                  <w:r>
                    <w:rPr>
                      <w:rFonts w:ascii="Times New Roman" w:hAnsi="Times New Roman" w:cs="Times New Roman"/>
                      <w:color w:val="000000"/>
                    </w:rPr>
                    <w:t>zem ceļa braucamās daļas, laukumiem</w:t>
                  </w:r>
                </w:p>
              </w:tc>
              <w:tc>
                <w:tcPr>
                  <w:tcW w:w="617" w:type="pct"/>
                  <w:tcBorders>
                    <w:top w:val="single" w:sz="6" w:space="0" w:color="000000"/>
                    <w:left w:val="single" w:sz="6" w:space="0" w:color="000000"/>
                    <w:bottom w:val="single" w:sz="6" w:space="0" w:color="000000"/>
                    <w:right w:val="single" w:sz="6" w:space="0" w:color="000000"/>
                  </w:tcBorders>
                  <w:vAlign w:val="center"/>
                </w:tcPr>
                <w:p w:rsidR="00403E37" w:rsidRDefault="00403E37" w:rsidP="00403E37">
                  <w:pPr>
                    <w:autoSpaceDE w:val="0"/>
                    <w:autoSpaceDN w:val="0"/>
                    <w:adjustRightInd w:val="0"/>
                    <w:spacing w:after="0" w:line="240" w:lineRule="auto"/>
                    <w:ind w:left="15"/>
                    <w:rPr>
                      <w:rFonts w:ascii="Times New Roman" w:hAnsi="Times New Roman" w:cs="Times New Roman"/>
                      <w:color w:val="000000"/>
                    </w:rPr>
                  </w:pPr>
                  <w:r>
                    <w:rPr>
                      <w:rFonts w:ascii="Times New Roman" w:hAnsi="Times New Roman" w:cs="Times New Roman"/>
                      <w:color w:val="000000"/>
                    </w:rPr>
                    <w:t>&gt; 1 m</w:t>
                  </w:r>
                </w:p>
              </w:tc>
            </w:tr>
          </w:tbl>
          <w:p w:rsidR="00403E37" w:rsidRDefault="00403E37" w:rsidP="00403E37">
            <w:pPr>
              <w:keepLines/>
              <w:autoSpaceDE w:val="0"/>
              <w:autoSpaceDN w:val="0"/>
              <w:adjustRightInd w:val="0"/>
              <w:spacing w:after="0" w:line="240" w:lineRule="auto"/>
              <w:rPr>
                <w:rFonts w:ascii="Times New Roman" w:hAnsi="Times New Roman" w:cs="Times New Roman"/>
                <w:color w:val="000000"/>
                <w:sz w:val="10"/>
                <w:szCs w:val="10"/>
              </w:rPr>
            </w:pPr>
            <w:r>
              <w:rPr>
                <w:rFonts w:ascii="Times New Roman" w:hAnsi="Times New Roman" w:cs="Times New Roman"/>
                <w:color w:val="000000"/>
                <w:sz w:val="10"/>
                <w:szCs w:val="10"/>
              </w:rPr>
              <w:t xml:space="preserve">       </w:t>
            </w:r>
          </w:p>
          <w:p w:rsidR="00403E37" w:rsidRDefault="00403E37" w:rsidP="00403E37">
            <w:pPr>
              <w:keepLine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 Krustojumos ar ceļiem vai citām inženierkomunikācijām kabeļus aizsargāt no mehāniskiem bojājumiem.</w:t>
            </w:r>
          </w:p>
          <w:p w:rsidR="00403E37" w:rsidRDefault="00403E37" w:rsidP="00403E37">
            <w:pPr>
              <w:keepLines/>
              <w:autoSpaceDE w:val="0"/>
              <w:autoSpaceDN w:val="0"/>
              <w:adjustRightInd w:val="0"/>
              <w:spacing w:after="0" w:line="240" w:lineRule="auto"/>
              <w:rPr>
                <w:rFonts w:ascii="Times New Roman" w:hAnsi="Times New Roman" w:cs="Times New Roman"/>
                <w:color w:val="000000"/>
                <w:sz w:val="24"/>
                <w:szCs w:val="24"/>
              </w:rPr>
            </w:pPr>
          </w:p>
          <w:p w:rsidR="00403E37" w:rsidRDefault="00403E37" w:rsidP="00403E37">
            <w:pPr>
              <w:keepLine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Zem ēku pamatiem kabeļa ieguldīšana nav atļauta.</w:t>
            </w:r>
          </w:p>
          <w:p w:rsidR="00403E37" w:rsidRDefault="00403E37" w:rsidP="00403E37">
            <w:pPr>
              <w:keepLines/>
              <w:autoSpaceDE w:val="0"/>
              <w:autoSpaceDN w:val="0"/>
              <w:adjustRightInd w:val="0"/>
              <w:spacing w:after="0" w:line="240" w:lineRule="auto"/>
              <w:rPr>
                <w:rFonts w:ascii="Times New Roman" w:hAnsi="Times New Roman" w:cs="Times New Roman"/>
                <w:color w:val="000000"/>
                <w:sz w:val="24"/>
                <w:szCs w:val="24"/>
              </w:rPr>
            </w:pPr>
          </w:p>
          <w:p w:rsidR="00403E37" w:rsidRDefault="00403E37" w:rsidP="00403E37">
            <w:pPr>
              <w:keepLine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Tehnisko noteikumu derīguma termiņš : 18.04.2019.  </w:t>
            </w:r>
          </w:p>
          <w:p w:rsidR="00403E37" w:rsidRDefault="00403E37" w:rsidP="00403E37">
            <w:pPr>
              <w:keepLines/>
              <w:autoSpaceDE w:val="0"/>
              <w:autoSpaceDN w:val="0"/>
              <w:adjustRightInd w:val="0"/>
              <w:spacing w:after="0" w:line="240" w:lineRule="auto"/>
              <w:jc w:val="both"/>
              <w:rPr>
                <w:rFonts w:ascii="Times New Roman" w:hAnsi="Times New Roman" w:cs="Times New Roman"/>
                <w:color w:val="000000"/>
                <w:sz w:val="24"/>
                <w:szCs w:val="24"/>
              </w:rPr>
            </w:pPr>
          </w:p>
          <w:p w:rsidR="00403E37" w:rsidRDefault="00403E37" w:rsidP="00403E37">
            <w:pPr>
              <w:keepLines/>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 Ja izstrādājot </w:t>
            </w:r>
            <w:r>
              <w:rPr>
                <w:rFonts w:ascii="Tms Rmn" w:hAnsi="Tms Rmn" w:cs="Tms Rmn"/>
                <w:color w:val="000000"/>
                <w:sz w:val="24"/>
                <w:szCs w:val="24"/>
              </w:rPr>
              <w:t xml:space="preserve">tehnisko </w:t>
            </w:r>
            <w:r>
              <w:rPr>
                <w:rFonts w:ascii="Times New Roman" w:hAnsi="Times New Roman" w:cs="Times New Roman"/>
                <w:color w:val="000000"/>
                <w:sz w:val="24"/>
                <w:szCs w:val="24"/>
              </w:rPr>
              <w:t>projektu nevar izpildīt šo tehnisko noteikumu un Aizsargjoslu likuma prasības, nepieciešams pieprasīt tehniskos noteikumus elektroietaišu pārbūvei. Ja būvdarbu zonā nonāk esošie elektrotīkli (kabeļu līnijas) vai citas elektrotīklu būves, projektā jāparedz esošo elektrotīklu aizsardzība un, vajadzības gadījumā, pārcelšana atbilstoši pastāvošām normām. Saskaņā ar Enerģētikas likuma 23.panta (2) punktu- "Esošo energoapgādes komersantu objektu pārvietošanu pēc pamatotas nekustamā īpašuma īpašnieka prasības veic par viņa līdzekļiem".</w:t>
            </w:r>
          </w:p>
          <w:p w:rsidR="00403E37" w:rsidRDefault="00403E37" w:rsidP="00403E37">
            <w:pPr>
              <w:keepLines/>
              <w:autoSpaceDE w:val="0"/>
              <w:autoSpaceDN w:val="0"/>
              <w:adjustRightInd w:val="0"/>
              <w:spacing w:after="0" w:line="240" w:lineRule="auto"/>
              <w:jc w:val="both"/>
              <w:rPr>
                <w:rFonts w:ascii="Times New Roman" w:hAnsi="Times New Roman" w:cs="Times New Roman"/>
                <w:color w:val="000000"/>
                <w:sz w:val="24"/>
                <w:szCs w:val="24"/>
              </w:rPr>
            </w:pPr>
          </w:p>
          <w:p w:rsidR="00403E37" w:rsidRDefault="00403E37" w:rsidP="00403E37">
            <w:pPr>
              <w:keepLine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4. Paredzēt atbilstošas kabeļu līniju aizsargcaurules perspektīvajām AS "Sadales tīkls" kabeļu līnijām (novietojumu precizēt projektēšanas gaitā).</w:t>
            </w:r>
          </w:p>
          <w:p w:rsidR="00403E37" w:rsidRDefault="00403E37" w:rsidP="00403E37">
            <w:pPr>
              <w:keepLines/>
              <w:autoSpaceDE w:val="0"/>
              <w:autoSpaceDN w:val="0"/>
              <w:adjustRightInd w:val="0"/>
              <w:spacing w:after="0" w:line="240" w:lineRule="auto"/>
              <w:rPr>
                <w:rFonts w:ascii="Times New Roman" w:hAnsi="Times New Roman" w:cs="Times New Roman"/>
                <w:color w:val="000000"/>
                <w:sz w:val="24"/>
                <w:szCs w:val="24"/>
              </w:rPr>
            </w:pPr>
          </w:p>
          <w:p w:rsidR="00403E37" w:rsidRDefault="00403E37" w:rsidP="00403E37">
            <w:pPr>
              <w:keepLines/>
              <w:autoSpaceDE w:val="0"/>
              <w:autoSpaceDN w:val="0"/>
              <w:adjustRightInd w:val="0"/>
              <w:spacing w:after="0" w:line="240" w:lineRule="auto"/>
              <w:rPr>
                <w:rFonts w:ascii="Helv" w:hAnsi="Helv" w:cs="Helv"/>
                <w:color w:val="000000"/>
                <w:sz w:val="20"/>
                <w:szCs w:val="20"/>
              </w:rPr>
            </w:pPr>
            <w:r>
              <w:rPr>
                <w:rFonts w:ascii="Times New Roman" w:hAnsi="Times New Roman" w:cs="Times New Roman"/>
                <w:color w:val="000000"/>
                <w:sz w:val="24"/>
                <w:szCs w:val="24"/>
              </w:rPr>
              <w:t>5. Tehnisko projektu ar komunikāciju izvietojumu iesniegt saskaņošanai pie AS "Sadales tīkls" Ziemeļaustrumu tehniskās daļas, elektroinženiera (S), Aiviekstē, Kalsnavas pagastā, Madonas novadā.</w:t>
            </w:r>
            <w:r>
              <w:rPr>
                <w:rFonts w:ascii="Helv" w:hAnsi="Helv" w:cs="Helv"/>
                <w:color w:val="000000"/>
                <w:sz w:val="20"/>
                <w:szCs w:val="20"/>
              </w:rPr>
              <w:t xml:space="preserve"> </w:t>
            </w:r>
          </w:p>
        </w:tc>
      </w:tr>
    </w:tbl>
    <w:p w:rsidR="00403E37" w:rsidRDefault="00403E37" w:rsidP="00403E37">
      <w:pPr>
        <w:autoSpaceDE w:val="0"/>
        <w:autoSpaceDN w:val="0"/>
        <w:adjustRightInd w:val="0"/>
        <w:spacing w:after="0" w:line="240" w:lineRule="auto"/>
        <w:rPr>
          <w:rFonts w:ascii="Helv" w:hAnsi="Helv" w:cs="Helv"/>
          <w:color w:val="000000"/>
          <w:sz w:val="20"/>
          <w:szCs w:val="20"/>
        </w:rPr>
      </w:pPr>
    </w:p>
    <w:p w:rsidR="00403E37" w:rsidRDefault="00403E37" w:rsidP="00403E37">
      <w:pPr>
        <w:autoSpaceDE w:val="0"/>
        <w:autoSpaceDN w:val="0"/>
        <w:adjustRightInd w:val="0"/>
        <w:spacing w:after="0" w:line="240" w:lineRule="auto"/>
        <w:rPr>
          <w:rFonts w:ascii="Helv" w:hAnsi="Helv" w:cs="Helv"/>
          <w:color w:val="000000"/>
          <w:sz w:val="20"/>
          <w:szCs w:val="20"/>
        </w:rPr>
      </w:pPr>
    </w:p>
    <w:p w:rsidR="00403E37" w:rsidRDefault="00403E37" w:rsidP="00403E37">
      <w:pPr>
        <w:autoSpaceDE w:val="0"/>
        <w:autoSpaceDN w:val="0"/>
        <w:adjustRightInd w:val="0"/>
        <w:spacing w:after="0" w:line="240" w:lineRule="auto"/>
        <w:rPr>
          <w:rFonts w:ascii="Times New Roman" w:hAnsi="Times New Roman" w:cs="Times New Roman"/>
          <w:i/>
          <w:iCs/>
          <w:color w:val="000000"/>
          <w:sz w:val="20"/>
          <w:szCs w:val="20"/>
        </w:rPr>
      </w:pPr>
      <w:r>
        <w:rPr>
          <w:rFonts w:ascii="Times New Roman" w:hAnsi="Times New Roman" w:cs="Times New Roman"/>
          <w:i/>
          <w:iCs/>
          <w:color w:val="000000"/>
          <w:sz w:val="20"/>
          <w:szCs w:val="20"/>
        </w:rPr>
        <w:t>Šis dokuments ir parakstīts ar drošu elektronisko parakstu un satur laika zīmogu.</w:t>
      </w:r>
    </w:p>
    <w:p w:rsidR="00403E37" w:rsidRDefault="00403E37" w:rsidP="00403E37">
      <w:pPr>
        <w:autoSpaceDE w:val="0"/>
        <w:autoSpaceDN w:val="0"/>
        <w:adjustRightInd w:val="0"/>
        <w:spacing w:after="0" w:line="240" w:lineRule="auto"/>
        <w:rPr>
          <w:rFonts w:ascii="Times New Roman" w:hAnsi="Times New Roman" w:cs="Times New Roman"/>
          <w:i/>
          <w:iCs/>
          <w:color w:val="000000"/>
          <w:sz w:val="20"/>
          <w:szCs w:val="20"/>
        </w:rPr>
      </w:pPr>
    </w:p>
    <w:tbl>
      <w:tblPr>
        <w:tblW w:w="5000" w:type="pct"/>
        <w:tblCellMar>
          <w:left w:w="0" w:type="dxa"/>
          <w:right w:w="0" w:type="dxa"/>
        </w:tblCellMar>
        <w:tblLook w:val="00A0" w:firstRow="1" w:lastRow="0" w:firstColumn="1" w:lastColumn="0" w:noHBand="0" w:noVBand="0"/>
      </w:tblPr>
      <w:tblGrid>
        <w:gridCol w:w="4386"/>
        <w:gridCol w:w="276"/>
        <w:gridCol w:w="4409"/>
      </w:tblGrid>
      <w:tr w:rsidR="00403E37" w:rsidTr="00403E37">
        <w:tc>
          <w:tcPr>
            <w:tcW w:w="2418" w:type="pct"/>
          </w:tcPr>
          <w:p w:rsidR="00403E37" w:rsidRDefault="00403E37" w:rsidP="00403E37">
            <w:pPr>
              <w:keepLines/>
              <w:autoSpaceDE w:val="0"/>
              <w:autoSpaceDN w:val="0"/>
              <w:adjustRightInd w:val="0"/>
              <w:spacing w:after="0"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Austrumu daļas vadītājs</w:t>
            </w:r>
          </w:p>
        </w:tc>
        <w:tc>
          <w:tcPr>
            <w:tcW w:w="152" w:type="pct"/>
          </w:tcPr>
          <w:p w:rsidR="00403E37" w:rsidRDefault="00403E37" w:rsidP="00403E37">
            <w:pPr>
              <w:keepLines/>
              <w:autoSpaceDE w:val="0"/>
              <w:autoSpaceDN w:val="0"/>
              <w:adjustRightInd w:val="0"/>
              <w:spacing w:after="0" w:line="360" w:lineRule="auto"/>
              <w:ind w:left="15"/>
              <w:rPr>
                <w:rFonts w:ascii="Times New Roman" w:hAnsi="Times New Roman" w:cs="Times New Roman"/>
                <w:color w:val="000000"/>
                <w:sz w:val="24"/>
                <w:szCs w:val="24"/>
              </w:rPr>
            </w:pPr>
          </w:p>
        </w:tc>
        <w:tc>
          <w:tcPr>
            <w:tcW w:w="2430" w:type="pct"/>
          </w:tcPr>
          <w:p w:rsidR="00403E37" w:rsidRDefault="00403E37" w:rsidP="00403E37">
            <w:pPr>
              <w:keepLines/>
              <w:autoSpaceDE w:val="0"/>
              <w:autoSpaceDN w:val="0"/>
              <w:adjustRightInd w:val="0"/>
              <w:spacing w:after="0" w:line="360" w:lineRule="auto"/>
              <w:ind w:left="15" w:right="283"/>
              <w:jc w:val="right"/>
              <w:rPr>
                <w:rFonts w:ascii="Times New Roman" w:hAnsi="Times New Roman" w:cs="Times New Roman"/>
                <w:color w:val="000000"/>
                <w:sz w:val="24"/>
                <w:szCs w:val="24"/>
              </w:rPr>
            </w:pPr>
            <w:r>
              <w:rPr>
                <w:rFonts w:ascii="Times New Roman" w:hAnsi="Times New Roman" w:cs="Times New Roman"/>
                <w:color w:val="000000"/>
                <w:sz w:val="24"/>
                <w:szCs w:val="24"/>
              </w:rPr>
              <w:t>Kaspars Sīmanis</w:t>
            </w:r>
          </w:p>
        </w:tc>
      </w:tr>
    </w:tbl>
    <w:p w:rsidR="00403E37" w:rsidRDefault="00403E37" w:rsidP="00403E37">
      <w:pPr>
        <w:autoSpaceDE w:val="0"/>
        <w:autoSpaceDN w:val="0"/>
        <w:adjustRightInd w:val="0"/>
        <w:spacing w:after="0" w:line="240" w:lineRule="auto"/>
        <w:rPr>
          <w:rFonts w:ascii="Times New Roman" w:hAnsi="Times New Roman" w:cs="Times New Roman"/>
          <w:color w:val="000000"/>
          <w:sz w:val="24"/>
          <w:szCs w:val="24"/>
        </w:rPr>
      </w:pPr>
    </w:p>
    <w:p w:rsidR="00403E37" w:rsidRDefault="00403E37" w:rsidP="00403E37">
      <w:pPr>
        <w:autoSpaceDE w:val="0"/>
        <w:autoSpaceDN w:val="0"/>
        <w:adjustRightInd w:val="0"/>
        <w:spacing w:after="0" w:line="240" w:lineRule="auto"/>
        <w:rPr>
          <w:rFonts w:ascii="Times New Roman" w:hAnsi="Times New Roman" w:cs="Times New Roman"/>
          <w:color w:val="000000"/>
          <w:sz w:val="24"/>
          <w:szCs w:val="24"/>
        </w:rPr>
      </w:pPr>
    </w:p>
    <w:tbl>
      <w:tblPr>
        <w:tblW w:w="5000" w:type="pct"/>
        <w:tblCellMar>
          <w:left w:w="0" w:type="dxa"/>
          <w:right w:w="0" w:type="dxa"/>
        </w:tblCellMar>
        <w:tblLook w:val="00A0" w:firstRow="1" w:lastRow="0" w:firstColumn="1" w:lastColumn="0" w:noHBand="0" w:noVBand="0"/>
      </w:tblPr>
      <w:tblGrid>
        <w:gridCol w:w="9071"/>
      </w:tblGrid>
      <w:tr w:rsidR="00403E37" w:rsidTr="00403E37">
        <w:tc>
          <w:tcPr>
            <w:tcW w:w="5000" w:type="pct"/>
          </w:tcPr>
          <w:p w:rsidR="00403E37" w:rsidRDefault="00403E37" w:rsidP="00403E37">
            <w:pPr>
              <w:keepLines/>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Mārtiņš Ozoliņš 65010924</w:t>
            </w:r>
          </w:p>
        </w:tc>
      </w:tr>
    </w:tbl>
    <w:p w:rsidR="005766AC" w:rsidRPr="00E77323" w:rsidRDefault="005766AC" w:rsidP="00403E37">
      <w:pPr>
        <w:rPr>
          <w:rFonts w:ascii="Times New Roman" w:hAnsi="Times New Roman" w:cs="Times New Roman"/>
          <w:sz w:val="24"/>
          <w:szCs w:val="24"/>
        </w:rPr>
      </w:pPr>
    </w:p>
    <w:sectPr w:rsidR="005766AC" w:rsidRPr="00E77323" w:rsidSect="007F566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F29" w:rsidRDefault="00344F29" w:rsidP="00117405">
      <w:pPr>
        <w:spacing w:after="0" w:line="240" w:lineRule="auto"/>
      </w:pPr>
      <w:r>
        <w:separator/>
      </w:r>
    </w:p>
  </w:endnote>
  <w:endnote w:type="continuationSeparator" w:id="0">
    <w:p w:rsidR="00344F29" w:rsidRDefault="00344F29" w:rsidP="001174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Helv">
    <w:altName w:val="Helvetica"/>
    <w:panose1 w:val="020B060402020203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E37" w:rsidRDefault="00403E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E37" w:rsidRDefault="00403E3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E37" w:rsidRDefault="00403E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F29" w:rsidRDefault="00344F29" w:rsidP="00117405">
      <w:pPr>
        <w:spacing w:after="0" w:line="240" w:lineRule="auto"/>
      </w:pPr>
      <w:r>
        <w:separator/>
      </w:r>
    </w:p>
  </w:footnote>
  <w:footnote w:type="continuationSeparator" w:id="0">
    <w:p w:rsidR="00344F29" w:rsidRDefault="00344F29" w:rsidP="001174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E37" w:rsidRDefault="00403E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E37" w:rsidRDefault="00403E3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287"/>
    </w:tblGrid>
    <w:tr w:rsidR="007F566F" w:rsidRPr="007F566F" w:rsidTr="007F566F">
      <w:trPr>
        <w:cantSplit/>
        <w:trHeight w:val="3515"/>
        <w:jc w:val="center"/>
      </w:trPr>
      <w:tc>
        <w:tcPr>
          <w:tcW w:w="9061" w:type="dxa"/>
        </w:tcPr>
        <w:p w:rsidR="007F566F" w:rsidRPr="007F566F" w:rsidRDefault="007F566F">
          <w:pPr>
            <w:pStyle w:val="Header"/>
            <w:rPr>
              <w:rFonts w:ascii="Times New Roman" w:hAnsi="Times New Roman" w:cs="Times New Roman"/>
              <w:b/>
              <w:sz w:val="24"/>
              <w:szCs w:val="24"/>
            </w:rPr>
          </w:pPr>
        </w:p>
      </w:tc>
    </w:tr>
  </w:tbl>
  <w:p w:rsidR="00526744" w:rsidRDefault="00526744">
    <w:pPr>
      <w:pStyle w:val="Header"/>
    </w:pPr>
    <w:r>
      <w:rPr>
        <w:rFonts w:ascii="Times New Roman" w:hAnsi="Times New Roman" w:cs="Times New Roman"/>
        <w:noProof/>
        <w:sz w:val="24"/>
        <w:szCs w:val="24"/>
        <w:lang w:eastAsia="lv-LV"/>
      </w:rPr>
      <w:drawing>
        <wp:anchor distT="0" distB="0" distL="114300" distR="114300" simplePos="0" relativeHeight="251661312" behindDoc="1" locked="0" layoutInCell="1" allowOverlap="1" wp14:anchorId="5F15931C" wp14:editId="59B985AB">
          <wp:simplePos x="0" y="0"/>
          <wp:positionH relativeFrom="column">
            <wp:posOffset>-989965</wp:posOffset>
          </wp:positionH>
          <wp:positionV relativeFrom="page">
            <wp:posOffset>-25400</wp:posOffset>
          </wp:positionV>
          <wp:extent cx="7570800" cy="2098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 veidlapa 2013_augsa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0800" cy="2098800"/>
                  </a:xfrm>
                  <a:prstGeom prst="rect">
                    <a:avLst/>
                  </a:prstGeom>
                </pic:spPr>
              </pic:pic>
            </a:graphicData>
          </a:graphic>
          <wp14:sizeRelH relativeFrom="page">
            <wp14:pctWidth>0</wp14:pctWidth>
          </wp14:sizeRelH>
          <wp14:sizeRelV relativeFrom="page">
            <wp14:pctHeight>0</wp14:pctHeight>
          </wp14:sizeRelV>
        </wp:anchor>
      </w:drawing>
    </w:r>
  </w:p>
  <w:p w:rsidR="00403E37" w:rsidRPr="00403E37" w:rsidRDefault="00403E37">
    <w:pPr>
      <w:pStyle w:val="Header"/>
      <w:rPr>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E37"/>
    <w:rsid w:val="00046C5E"/>
    <w:rsid w:val="00117405"/>
    <w:rsid w:val="001D1AD2"/>
    <w:rsid w:val="002178D2"/>
    <w:rsid w:val="002302EC"/>
    <w:rsid w:val="00344F29"/>
    <w:rsid w:val="003E571F"/>
    <w:rsid w:val="003F7941"/>
    <w:rsid w:val="00403E37"/>
    <w:rsid w:val="00454313"/>
    <w:rsid w:val="00476996"/>
    <w:rsid w:val="00526744"/>
    <w:rsid w:val="00561709"/>
    <w:rsid w:val="005766AC"/>
    <w:rsid w:val="006232BF"/>
    <w:rsid w:val="00627FAE"/>
    <w:rsid w:val="006512F4"/>
    <w:rsid w:val="006D2C65"/>
    <w:rsid w:val="00707C55"/>
    <w:rsid w:val="00717B9A"/>
    <w:rsid w:val="007F566F"/>
    <w:rsid w:val="0083724C"/>
    <w:rsid w:val="008B458C"/>
    <w:rsid w:val="00974D29"/>
    <w:rsid w:val="009B414B"/>
    <w:rsid w:val="009C5EBC"/>
    <w:rsid w:val="00A32671"/>
    <w:rsid w:val="00B95B3B"/>
    <w:rsid w:val="00BF2CBA"/>
    <w:rsid w:val="00D12EA2"/>
    <w:rsid w:val="00D9691A"/>
    <w:rsid w:val="00DA5174"/>
    <w:rsid w:val="00E41C97"/>
    <w:rsid w:val="00E77323"/>
    <w:rsid w:val="00EF2E06"/>
    <w:rsid w:val="00FF488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32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32BF"/>
    <w:rPr>
      <w:rFonts w:ascii="Tahoma" w:hAnsi="Tahoma" w:cs="Tahoma"/>
      <w:sz w:val="16"/>
      <w:szCs w:val="16"/>
    </w:rPr>
  </w:style>
  <w:style w:type="paragraph" w:styleId="Header">
    <w:name w:val="header"/>
    <w:basedOn w:val="Normal"/>
    <w:link w:val="HeaderChar"/>
    <w:uiPriority w:val="99"/>
    <w:unhideWhenUsed/>
    <w:rsid w:val="00117405"/>
    <w:pPr>
      <w:tabs>
        <w:tab w:val="center" w:pos="4320"/>
        <w:tab w:val="right" w:pos="8640"/>
      </w:tabs>
      <w:spacing w:after="0" w:line="240" w:lineRule="auto"/>
    </w:pPr>
  </w:style>
  <w:style w:type="character" w:customStyle="1" w:styleId="HeaderChar">
    <w:name w:val="Header Char"/>
    <w:basedOn w:val="DefaultParagraphFont"/>
    <w:link w:val="Header"/>
    <w:uiPriority w:val="99"/>
    <w:rsid w:val="00117405"/>
  </w:style>
  <w:style w:type="paragraph" w:styleId="Footer">
    <w:name w:val="footer"/>
    <w:basedOn w:val="Normal"/>
    <w:link w:val="FooterChar"/>
    <w:uiPriority w:val="99"/>
    <w:unhideWhenUsed/>
    <w:rsid w:val="00117405"/>
    <w:pPr>
      <w:tabs>
        <w:tab w:val="center" w:pos="4320"/>
        <w:tab w:val="right" w:pos="8640"/>
      </w:tabs>
      <w:spacing w:after="0" w:line="240" w:lineRule="auto"/>
    </w:pPr>
  </w:style>
  <w:style w:type="character" w:customStyle="1" w:styleId="FooterChar">
    <w:name w:val="Footer Char"/>
    <w:basedOn w:val="DefaultParagraphFont"/>
    <w:link w:val="Footer"/>
    <w:uiPriority w:val="99"/>
    <w:rsid w:val="00117405"/>
  </w:style>
  <w:style w:type="table" w:styleId="TableGrid">
    <w:name w:val="Table Grid"/>
    <w:basedOn w:val="TableNormal"/>
    <w:uiPriority w:val="59"/>
    <w:rsid w:val="007F56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32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32BF"/>
    <w:rPr>
      <w:rFonts w:ascii="Tahoma" w:hAnsi="Tahoma" w:cs="Tahoma"/>
      <w:sz w:val="16"/>
      <w:szCs w:val="16"/>
    </w:rPr>
  </w:style>
  <w:style w:type="paragraph" w:styleId="Header">
    <w:name w:val="header"/>
    <w:basedOn w:val="Normal"/>
    <w:link w:val="HeaderChar"/>
    <w:uiPriority w:val="99"/>
    <w:unhideWhenUsed/>
    <w:rsid w:val="00117405"/>
    <w:pPr>
      <w:tabs>
        <w:tab w:val="center" w:pos="4320"/>
        <w:tab w:val="right" w:pos="8640"/>
      </w:tabs>
      <w:spacing w:after="0" w:line="240" w:lineRule="auto"/>
    </w:pPr>
  </w:style>
  <w:style w:type="character" w:customStyle="1" w:styleId="HeaderChar">
    <w:name w:val="Header Char"/>
    <w:basedOn w:val="DefaultParagraphFont"/>
    <w:link w:val="Header"/>
    <w:uiPriority w:val="99"/>
    <w:rsid w:val="00117405"/>
  </w:style>
  <w:style w:type="paragraph" w:styleId="Footer">
    <w:name w:val="footer"/>
    <w:basedOn w:val="Normal"/>
    <w:link w:val="FooterChar"/>
    <w:uiPriority w:val="99"/>
    <w:unhideWhenUsed/>
    <w:rsid w:val="00117405"/>
    <w:pPr>
      <w:tabs>
        <w:tab w:val="center" w:pos="4320"/>
        <w:tab w:val="right" w:pos="8640"/>
      </w:tabs>
      <w:spacing w:after="0" w:line="240" w:lineRule="auto"/>
    </w:pPr>
  </w:style>
  <w:style w:type="character" w:customStyle="1" w:styleId="FooterChar">
    <w:name w:val="Footer Char"/>
    <w:basedOn w:val="DefaultParagraphFont"/>
    <w:link w:val="Footer"/>
    <w:uiPriority w:val="99"/>
    <w:rsid w:val="00117405"/>
  </w:style>
  <w:style w:type="table" w:styleId="TableGrid">
    <w:name w:val="Table Grid"/>
    <w:basedOn w:val="TableNormal"/>
    <w:uiPriority w:val="59"/>
    <w:rsid w:val="007F56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preis02/AppData/Local/Temp/ST_veidlapa_WORD_NEW(13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ST_veidlapa_WORD_NEW(131)</Template>
  <TotalTime>1</TotalTime>
  <Pages>3</Pages>
  <Words>4124</Words>
  <Characters>2352</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Latvenergo</Company>
  <LinksUpToDate>false</LinksUpToDate>
  <CharactersWithSpaces>6464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 Preisa</dc:creator>
  <cp:lastModifiedBy>Aivars Rutmanis</cp:lastModifiedBy>
  <cp:revision>2</cp:revision>
  <dcterms:created xsi:type="dcterms:W3CDTF">2018-05-10T13:15:00Z</dcterms:created>
  <dcterms:modified xsi:type="dcterms:W3CDTF">2018-05-10T13:15:00Z</dcterms:modified>
</cp:coreProperties>
</file>